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8505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B1594" w14:textId="7E6F8788" w:rsidR="003017FE" w:rsidRDefault="003017FE" w:rsidP="00E33BE0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</w:t>
            </w:r>
            <w:r w:rsidR="00E33BE0">
              <w:rPr>
                <w:color w:val="FF0000"/>
              </w:rPr>
              <w:t xml:space="preserve">(caso tenha </w:t>
            </w:r>
            <w:proofErr w:type="gramStart"/>
            <w:r w:rsidR="00E33BE0">
              <w:rPr>
                <w:color w:val="FF0000"/>
              </w:rPr>
              <w:t>um foto</w:t>
            </w:r>
            <w:proofErr w:type="gramEnd"/>
            <w:r w:rsidR="00E33BE0">
              <w:rPr>
                <w:color w:val="FF0000"/>
              </w:rPr>
              <w:t xml:space="preserve"> 3X4, cole aqui)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</w:tcPr>
          <w:p w14:paraId="46F34FBD" w14:textId="614030F7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</w:t>
            </w:r>
          </w:p>
        </w:tc>
      </w:tr>
      <w:tr w:rsidR="003017FE" w14:paraId="539AEA8E" w14:textId="77777777" w:rsidTr="00C50E5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1438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C29E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2BDF" w14:textId="77777777" w:rsidR="003017FE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</w:tcPr>
          <w:p w14:paraId="1E62E93F" w14:textId="77777777" w:rsidR="003017FE" w:rsidRDefault="003017FE" w:rsidP="00026F49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p w14:paraId="2F89E08F" w14:textId="4D533BF2" w:rsidR="0032587D" w:rsidRDefault="0032587D" w:rsidP="0032587D">
      <w:pPr>
        <w:spacing w:line="276" w:lineRule="auto"/>
        <w:ind w:left="284"/>
        <w:jc w:val="both"/>
      </w:pPr>
    </w:p>
    <w:p w14:paraId="0D2F9DEA" w14:textId="76C9DC2B" w:rsidR="003017FE" w:rsidRDefault="003017FE" w:rsidP="0032587D">
      <w:pPr>
        <w:spacing w:line="276" w:lineRule="auto"/>
        <w:ind w:left="284"/>
        <w:jc w:val="both"/>
      </w:pPr>
    </w:p>
    <w:p w14:paraId="3910465F" w14:textId="406881F4" w:rsidR="003017FE" w:rsidRDefault="003017FE" w:rsidP="0032587D">
      <w:pPr>
        <w:spacing w:line="276" w:lineRule="auto"/>
        <w:ind w:left="284"/>
        <w:jc w:val="both"/>
      </w:pPr>
    </w:p>
    <w:p w14:paraId="044E4682" w14:textId="49F3AD09" w:rsidR="003017FE" w:rsidRDefault="003017FE" w:rsidP="0032587D">
      <w:pPr>
        <w:spacing w:line="276" w:lineRule="auto"/>
        <w:ind w:left="284"/>
        <w:jc w:val="both"/>
      </w:pPr>
    </w:p>
    <w:p w14:paraId="24421ADF" w14:textId="170DA65F" w:rsidR="003017FE" w:rsidRDefault="003017FE" w:rsidP="0032587D">
      <w:pPr>
        <w:spacing w:line="276" w:lineRule="auto"/>
        <w:ind w:left="284"/>
        <w:jc w:val="both"/>
      </w:pPr>
    </w:p>
    <w:p w14:paraId="01B43753" w14:textId="79BB1017" w:rsidR="003017FE" w:rsidRDefault="003017FE" w:rsidP="0032587D">
      <w:pPr>
        <w:spacing w:line="276" w:lineRule="auto"/>
        <w:ind w:left="284"/>
        <w:jc w:val="both"/>
      </w:pPr>
    </w:p>
    <w:p w14:paraId="18653141" w14:textId="7D1F4E92" w:rsidR="003017FE" w:rsidRDefault="003017FE" w:rsidP="0032587D">
      <w:pPr>
        <w:spacing w:line="276" w:lineRule="auto"/>
        <w:ind w:left="284"/>
        <w:jc w:val="both"/>
      </w:pPr>
    </w:p>
    <w:p w14:paraId="35162D94" w14:textId="77777777" w:rsidR="003017FE" w:rsidRDefault="003017FE" w:rsidP="0032587D">
      <w:pPr>
        <w:spacing w:line="276" w:lineRule="auto"/>
        <w:ind w:left="284"/>
        <w:jc w:val="both"/>
      </w:pPr>
    </w:p>
    <w:p w14:paraId="48284E5E" w14:textId="77777777" w:rsidR="003017FE" w:rsidRPr="001277C7" w:rsidRDefault="003017FE" w:rsidP="0032587D">
      <w:pPr>
        <w:spacing w:line="276" w:lineRule="auto"/>
        <w:ind w:left="284"/>
        <w:jc w:val="both"/>
      </w:pPr>
    </w:p>
    <w:p w14:paraId="4A14364A" w14:textId="3846E6A2" w:rsidR="0032587D" w:rsidRDefault="0032587D" w:rsidP="0032587D"/>
    <w:p w14:paraId="130A9EBC" w14:textId="77777777" w:rsidR="00C50E56" w:rsidRDefault="00C50E56" w:rsidP="0032587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lastRenderedPageBreak/>
              <w:t>DECLARAÇÕES GERAIS</w:t>
            </w:r>
          </w:p>
        </w:tc>
      </w:tr>
      <w:tr w:rsidR="0037392B" w14:paraId="229EBF97" w14:textId="77777777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</w:t>
            </w:r>
            <w:proofErr w:type="spellStart"/>
            <w:r w:rsidR="007A1AD7" w:rsidRPr="00AF0BF3">
              <w:rPr>
                <w:rFonts w:ascii="Garamond" w:hAnsi="Garamond"/>
                <w:sz w:val="19"/>
                <w:szCs w:val="19"/>
              </w:rPr>
              <w:t>câmpus</w:t>
            </w:r>
            <w:proofErr w:type="spellEnd"/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</w:t>
            </w:r>
            <w:proofErr w:type="spellStart"/>
            <w:r w:rsidRPr="00AF0BF3">
              <w:rPr>
                <w:rFonts w:ascii="Garamond" w:hAnsi="Garamond"/>
                <w:sz w:val="19"/>
                <w:szCs w:val="19"/>
              </w:rPr>
              <w:t>câmpus</w:t>
            </w:r>
            <w:proofErr w:type="spellEnd"/>
            <w:r w:rsidRPr="00AF0BF3">
              <w:rPr>
                <w:rFonts w:ascii="Garamond" w:hAnsi="Garamond"/>
                <w:sz w:val="19"/>
                <w:szCs w:val="19"/>
              </w:rPr>
              <w:t>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34E25AF8" w:rsidR="002A752B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6AC8B209" w14:textId="77777777" w:rsidR="00C50E56" w:rsidRPr="00AF0BF3" w:rsidRDefault="00C50E56" w:rsidP="00C50E56">
            <w:pPr>
              <w:pStyle w:val="Default"/>
              <w:ind w:left="371"/>
              <w:jc w:val="both"/>
              <w:rPr>
                <w:rFonts w:ascii="Garamond" w:hAnsi="Garamond"/>
                <w:sz w:val="19"/>
                <w:szCs w:val="19"/>
              </w:rPr>
            </w:pPr>
          </w:p>
          <w:p w14:paraId="6BFBC5DB" w14:textId="77777777" w:rsidR="00C50E56" w:rsidRDefault="002D7C0D" w:rsidP="00C0351B">
            <w:pPr>
              <w:pStyle w:val="Default"/>
              <w:jc w:val="both"/>
              <w:rPr>
                <w:rFonts w:ascii="Garamond" w:hAnsi="Garamond" w:cs="Garamond"/>
                <w:b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C50E56" w:rsidRPr="00C50E56">
              <w:rPr>
                <w:rFonts w:ascii="Garamond" w:hAnsi="Garamond" w:cs="Garamond"/>
                <w:b/>
                <w:sz w:val="19"/>
                <w:szCs w:val="19"/>
              </w:rPr>
              <w:t>Confirmo - DECLARO estar ciente e de acordo com o artigo 185, da Organização Didática do IFSP (Resolução CONSUP/IFSP nº 62/2018), que dispõe: “[...] O cancelamento de matrícula compulsório deverá ser feito por iniciativa da instituição por [...] não comparecimento nos dez (10) primeiros dias letivos (quando ingressante) [...]”.</w:t>
            </w:r>
          </w:p>
          <w:p w14:paraId="5DC0565C" w14:textId="77777777" w:rsidR="00C50E56" w:rsidRDefault="00C50E56" w:rsidP="00C0351B">
            <w:pPr>
              <w:pStyle w:val="Default"/>
              <w:jc w:val="both"/>
              <w:rPr>
                <w:rFonts w:ascii="Garamond" w:hAnsi="Garamond"/>
                <w:b/>
                <w:sz w:val="19"/>
                <w:szCs w:val="19"/>
              </w:rPr>
            </w:pPr>
          </w:p>
          <w:p w14:paraId="5D35DB96" w14:textId="48FA5EEB" w:rsidR="00C50E56" w:rsidRPr="00C50E56" w:rsidRDefault="00C0351B" w:rsidP="00C50E56">
            <w:pPr>
              <w:pStyle w:val="Default"/>
              <w:jc w:val="both"/>
              <w:rPr>
                <w:rFonts w:ascii="Garamond" w:hAnsi="Garamond"/>
                <w:b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t xml:space="preserve">3. </w:t>
            </w:r>
            <w:r w:rsidR="00C50E56" w:rsidRPr="00C50E56">
              <w:rPr>
                <w:rFonts w:ascii="Garamond" w:hAnsi="Garamond"/>
                <w:b/>
                <w:sz w:val="19"/>
                <w:szCs w:val="19"/>
              </w:rPr>
              <w:t>Confirmo -</w:t>
            </w:r>
            <w:r w:rsidR="00C50E56">
              <w:rPr>
                <w:rFonts w:ascii="Garamond" w:hAnsi="Garamond"/>
                <w:b/>
                <w:sz w:val="19"/>
                <w:szCs w:val="19"/>
              </w:rPr>
              <w:t xml:space="preserve"> </w:t>
            </w:r>
            <w:r w:rsidR="00C50E56" w:rsidRPr="00C50E56">
              <w:rPr>
                <w:rFonts w:ascii="Garamond" w:hAnsi="Garamond"/>
                <w:b/>
                <w:sz w:val="19"/>
                <w:szCs w:val="19"/>
              </w:rPr>
              <w:t xml:space="preserve">DECLARO, sob as penas da lei que todos os documentos apresentados na plataforma gov.br são verdadeiros, </w:t>
            </w:r>
            <w:proofErr w:type="gramStart"/>
            <w:r w:rsidR="00C50E56" w:rsidRPr="00C50E56">
              <w:rPr>
                <w:rFonts w:ascii="Garamond" w:hAnsi="Garamond"/>
                <w:b/>
                <w:sz w:val="19"/>
                <w:szCs w:val="19"/>
              </w:rPr>
              <w:t>e  caso</w:t>
            </w:r>
            <w:proofErr w:type="gramEnd"/>
            <w:r w:rsidR="00C50E56" w:rsidRPr="00C50E56">
              <w:rPr>
                <w:rFonts w:ascii="Garamond" w:hAnsi="Garamond"/>
                <w:b/>
                <w:sz w:val="19"/>
                <w:szCs w:val="19"/>
              </w:rPr>
              <w:t xml:space="preserve"> seja identificado algum documento falso será aplicada as sanções penais eventualmente cabíveis no Código Penal* e às demais cominações legais aplicáveis.</w:t>
            </w:r>
          </w:p>
          <w:p w14:paraId="103BD911" w14:textId="77777777" w:rsidR="00C50E56" w:rsidRPr="00C50E56" w:rsidRDefault="00C50E56" w:rsidP="00C50E56">
            <w:pPr>
              <w:pStyle w:val="Default"/>
              <w:jc w:val="both"/>
              <w:rPr>
                <w:rFonts w:ascii="Garamond" w:hAnsi="Garamond"/>
                <w:b/>
                <w:sz w:val="19"/>
                <w:szCs w:val="19"/>
              </w:rPr>
            </w:pPr>
            <w:r w:rsidRPr="00C50E56">
              <w:rPr>
                <w:rFonts w:ascii="Garamond" w:hAnsi="Garamond"/>
                <w:b/>
                <w:sz w:val="19"/>
                <w:szCs w:val="19"/>
              </w:rPr>
              <w:t>*Código Penal – FALSIDADE IDEOLÓGICA</w:t>
            </w:r>
          </w:p>
          <w:p w14:paraId="64E6D9BD" w14:textId="77777777" w:rsidR="00C50E56" w:rsidRDefault="00C50E56" w:rsidP="00C50E56">
            <w:pPr>
              <w:pStyle w:val="Normal1"/>
              <w:jc w:val="both"/>
              <w:rPr>
                <w:rFonts w:ascii="Garamond" w:hAnsi="Garamond"/>
                <w:b/>
                <w:sz w:val="19"/>
                <w:szCs w:val="19"/>
              </w:rPr>
            </w:pPr>
            <w:r w:rsidRPr="00C50E56">
              <w:rPr>
                <w:rFonts w:ascii="Garamond" w:hAnsi="Garamond"/>
                <w:b/>
                <w:sz w:val="19"/>
                <w:szCs w:val="19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      </w:r>
          </w:p>
          <w:p w14:paraId="26AD3F2C" w14:textId="77777777" w:rsidR="00C50E56" w:rsidRDefault="00C50E56" w:rsidP="00C50E56">
            <w:pPr>
              <w:pStyle w:val="Normal1"/>
              <w:jc w:val="both"/>
              <w:rPr>
                <w:rFonts w:ascii="Garamond" w:hAnsi="Garamond"/>
                <w:b/>
                <w:sz w:val="19"/>
                <w:szCs w:val="19"/>
              </w:rPr>
            </w:pPr>
          </w:p>
          <w:p w14:paraId="32E1FC74" w14:textId="073C12E3" w:rsidR="00C50E56" w:rsidRPr="00C50E56" w:rsidRDefault="00C50E56" w:rsidP="00C50E56">
            <w:pPr>
              <w:pStyle w:val="Normal1"/>
              <w:jc w:val="both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0940BA4F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>
              <w:rPr>
                <w:rFonts w:ascii="Garamond" w:hAnsi="Garamond" w:cs="Garamond"/>
                <w:lang w:eastAsia="pt-BR"/>
              </w:rPr>
              <w:t>Câmpus</w:t>
            </w:r>
            <w:proofErr w:type="spellEnd"/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E33BE0">
              <w:rPr>
                <w:rFonts w:ascii="Garamond" w:hAnsi="Garamond" w:cs="Garamond"/>
                <w:lang w:eastAsia="pt-BR"/>
              </w:rPr>
              <w:t>Presidente Epitácio</w:t>
            </w:r>
            <w:r>
              <w:rPr>
                <w:rFonts w:ascii="Garamond" w:hAnsi="Garamond" w:cs="Garamond"/>
                <w:lang w:eastAsia="pt-BR"/>
              </w:rPr>
              <w:t>, sediado na</w:t>
            </w:r>
            <w:r w:rsidR="00E33BE0">
              <w:rPr>
                <w:rFonts w:ascii="Garamond" w:hAnsi="Garamond" w:cs="Garamond"/>
                <w:lang w:eastAsia="pt-BR"/>
              </w:rPr>
              <w:t xml:space="preserve"> Rua José Ramos Júnior, 27-50</w:t>
            </w:r>
            <w:r>
              <w:rPr>
                <w:rFonts w:ascii="Garamond" w:hAnsi="Garamond" w:cs="Garamond"/>
                <w:lang w:eastAsia="pt-BR"/>
              </w:rPr>
              <w:t>,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437B071A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>
        <w:rPr>
          <w:rFonts w:ascii="Garamond" w:hAnsi="Garamond" w:cs="Garamond"/>
        </w:rPr>
        <w:t>Câmpus</w:t>
      </w:r>
      <w:proofErr w:type="spellEnd"/>
      <w:r>
        <w:rPr>
          <w:rFonts w:ascii="Garamond" w:hAnsi="Garamond" w:cs="Garamond"/>
        </w:rPr>
        <w:t xml:space="preserve"> </w:t>
      </w:r>
      <w:r w:rsidR="00E33BE0">
        <w:rPr>
          <w:rFonts w:ascii="Garamond" w:hAnsi="Garamond" w:cs="Garamond"/>
        </w:rPr>
        <w:t>Presidente Epitácio,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12D9C9BF" w:rsidR="0037392B" w:rsidRDefault="00E33BE0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Presidente Epitácio</w:t>
      </w:r>
      <w:r w:rsidR="0037392B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</w:t>
      </w:r>
      <w:r>
        <w:rPr>
          <w:rFonts w:ascii="Garamond" w:hAnsi="Garamond" w:cs="Garamond"/>
          <w:lang w:eastAsia="pt-BR"/>
        </w:rPr>
        <w:t>1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sectPr w:rsidR="006A5FC6" w:rsidSect="0003618C">
      <w:footerReference w:type="default" r:id="rId7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40BA2" w14:textId="77777777" w:rsidR="00DF20B2" w:rsidRDefault="00DF20B2">
      <w:r>
        <w:separator/>
      </w:r>
    </w:p>
  </w:endnote>
  <w:endnote w:type="continuationSeparator" w:id="0">
    <w:p w14:paraId="7B94FF70" w14:textId="77777777" w:rsidR="00DF20B2" w:rsidRDefault="00DF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0017" w14:textId="1511D9AA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3107F">
      <w:rPr>
        <w:noProof/>
      </w:rPr>
      <w:t>2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83107F">
      <w:rPr>
        <w:noProof/>
      </w:rPr>
      <w:t>3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A7DE" w14:textId="77777777" w:rsidR="00DF20B2" w:rsidRDefault="00DF20B2">
      <w:r>
        <w:separator/>
      </w:r>
    </w:p>
  </w:footnote>
  <w:footnote w:type="continuationSeparator" w:id="0">
    <w:p w14:paraId="30AE940A" w14:textId="77777777" w:rsidR="00DF20B2" w:rsidRDefault="00DF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6106"/>
    <w:rsid w:val="0003618C"/>
    <w:rsid w:val="0004016E"/>
    <w:rsid w:val="000551A7"/>
    <w:rsid w:val="0005726F"/>
    <w:rsid w:val="000967AD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7C59"/>
    <w:rsid w:val="001B5590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84C94"/>
    <w:rsid w:val="00491D75"/>
    <w:rsid w:val="004E36F9"/>
    <w:rsid w:val="004F7AC6"/>
    <w:rsid w:val="00543C04"/>
    <w:rsid w:val="005762FE"/>
    <w:rsid w:val="00592489"/>
    <w:rsid w:val="005A778A"/>
    <w:rsid w:val="005C0E6E"/>
    <w:rsid w:val="005C747A"/>
    <w:rsid w:val="006541AA"/>
    <w:rsid w:val="00654D97"/>
    <w:rsid w:val="00673C75"/>
    <w:rsid w:val="00685F25"/>
    <w:rsid w:val="006A5FC6"/>
    <w:rsid w:val="006A7B33"/>
    <w:rsid w:val="006E2EE3"/>
    <w:rsid w:val="00703687"/>
    <w:rsid w:val="00704277"/>
    <w:rsid w:val="0074571B"/>
    <w:rsid w:val="00754ABA"/>
    <w:rsid w:val="00784836"/>
    <w:rsid w:val="007A1AD7"/>
    <w:rsid w:val="007C3DEB"/>
    <w:rsid w:val="007F696C"/>
    <w:rsid w:val="0080492B"/>
    <w:rsid w:val="00823A97"/>
    <w:rsid w:val="00827A87"/>
    <w:rsid w:val="0083107F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0E56"/>
    <w:rsid w:val="00C5191E"/>
    <w:rsid w:val="00C84454"/>
    <w:rsid w:val="00C91040"/>
    <w:rsid w:val="00C94EB0"/>
    <w:rsid w:val="00CB46B6"/>
    <w:rsid w:val="00CD386C"/>
    <w:rsid w:val="00CF0079"/>
    <w:rsid w:val="00CF2F68"/>
    <w:rsid w:val="00D1006A"/>
    <w:rsid w:val="00D55DEB"/>
    <w:rsid w:val="00D9208D"/>
    <w:rsid w:val="00DA47E8"/>
    <w:rsid w:val="00DB05D0"/>
    <w:rsid w:val="00DB591A"/>
    <w:rsid w:val="00DF20B2"/>
    <w:rsid w:val="00DF4C5A"/>
    <w:rsid w:val="00E26954"/>
    <w:rsid w:val="00E33BE0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Marilena Oshima</cp:lastModifiedBy>
  <cp:revision>2</cp:revision>
  <cp:lastPrinted>2018-12-07T14:18:00Z</cp:lastPrinted>
  <dcterms:created xsi:type="dcterms:W3CDTF">2021-03-08T21:51:00Z</dcterms:created>
  <dcterms:modified xsi:type="dcterms:W3CDTF">2021-03-08T21:51:00Z</dcterms:modified>
</cp:coreProperties>
</file>