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TÍTULO DO TRABALHO - TODO EM LETRA MAIÚSCULA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Nome e sobrenome do autor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Filiação institucional e e-mail do autor </w:t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Nome e sobrenome do coautor (se houver)</w:t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Filiação institucional e e-mail do coautor 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O resumo é um pequeno texto sobre o trabalho que ressalta informações importantes sobre ele. Objetivo, resultado, métodos utilizados e conclusão precisam estar presentes no resumo de forma clara e objetiva. O texto deve ter o mínimo de 300 palavras e não pode ultrapassar o limite de 500 palavras.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Após o texto, destacam-se as palavras-chave do trabalho, aquelas palavras ou expressões que se relacionam diretamente a ele. Atente-se para a proposição de formato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IOMRC contida nas normas de submissão, em que se faz conter no texto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ntrodução,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bjetivos,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etodologia,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esultados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onclusão.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Este resumo e as palavras chaves são redigidas pelo próprio autor do trabalho acadêmico não devendo configurar-se como compilado de citações ou trechos de outros autores.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 1. Palavra 2. Palavra 3. (até 5 palavras)</w:t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Fonte de Financiamento: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Quando for o caso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59775" cy="1435100"/>
          <wp:effectExtent b="0" l="0" r="0" t="0"/>
          <wp:wrapSquare wrapText="bothSides" distB="114300" distT="11430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435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2A2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202A2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2A2B"/>
  </w:style>
  <w:style w:type="paragraph" w:styleId="Rodap">
    <w:name w:val="footer"/>
    <w:basedOn w:val="Normal"/>
    <w:link w:val="RodapChar"/>
    <w:uiPriority w:val="99"/>
    <w:unhideWhenUsed w:val="1"/>
    <w:rsid w:val="00202A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2A2B"/>
  </w:style>
  <w:style w:type="paragraph" w:styleId="ABNT-Resumoeabreviaturas" w:customStyle="1">
    <w:name w:val="ABNT - Resumo e abreviaturas"/>
    <w:basedOn w:val="Normal"/>
    <w:qFormat w:val="1"/>
    <w:rsid w:val="008E32B5"/>
    <w:pPr>
      <w:spacing w:after="0" w:line="360" w:lineRule="auto"/>
      <w:jc w:val="both"/>
    </w:pPr>
    <w:rPr>
      <w:rFonts w:ascii="Times New Roman" w:cs="Times New Roman" w:hAnsi="Times New Roman"/>
      <w:bCs w:val="1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/2CTe+GasplUa9+pl4hVoD/UA==">CgMxLjA4AHIhMWdZUlNQZVVZaGh5ZXZock9veklzQkJ6N2x5MHY3QVVu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2025-05-09T00:54:00Z</dcterms:created>
  <dc:creator>Aline Lima</dc:creator>
</cp:coreProperties>
</file>